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bookmarkStart w:id="0" w:name="_GoBack"/>
      <w:bookmarkEnd w:id="0"/>
    </w:p>
    <w:p>
      <w:pPr>
        <w:pStyle w:val="48"/>
        <w:spacing w:line="540" w:lineRule="exact"/>
        <w:rPr>
          <w:kern w:val="0"/>
          <w:sz w:val="30"/>
          <w:szCs w:val="30"/>
        </w:rPr>
      </w:pPr>
    </w:p>
    <w:p>
      <w:pPr>
        <w:pStyle w:val="48"/>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en-US" w:eastAsia="zh-CN"/>
        </w:rPr>
        <w:t>2018年社会公益性项目</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英吉沙县水管总站（英吉沙县自来水站）</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英吉沙县水利局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杨伟中</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lang w:val="en-US" w:eastAsia="zh-CN"/>
        </w:rPr>
        <w:t>28</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312" w:firstLineChars="100"/>
        <w:rPr>
          <w:rFonts w:hint="eastAsia"/>
          <w:b w:val="0"/>
          <w:bCs/>
          <w:lang w:val="en-US" w:eastAsia="zh-CN"/>
        </w:rPr>
      </w:pPr>
      <w:r>
        <w:rPr>
          <w:rStyle w:val="18"/>
          <w:rFonts w:hint="eastAsia" w:ascii="仿宋" w:hAnsi="仿宋" w:eastAsia="仿宋"/>
          <w:b w:val="0"/>
          <w:bCs/>
          <w:color w:val="auto"/>
          <w:spacing w:val="-4"/>
          <w:sz w:val="32"/>
          <w:szCs w:val="32"/>
          <w:lang w:val="en-US" w:eastAsia="zh-CN"/>
        </w:rPr>
        <w:t xml:space="preserve">自来水厂用电紧张，公益性水管人员发放工资经费紧张。      </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hint="eastAsia"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pStyle w:val="2"/>
        <w:ind w:firstLine="640" w:firstLineChars="200"/>
        <w:rPr>
          <w:rFonts w:hint="eastAsia" w:ascii="仿宋" w:hAnsi="仿宋" w:eastAsia="仿宋" w:cs="仿宋"/>
          <w:b w:val="0"/>
          <w:bCs w:val="0"/>
          <w:i w:val="0"/>
          <w:iCs w:val="0"/>
          <w:sz w:val="32"/>
          <w:szCs w:val="32"/>
          <w:lang w:val="en-US" w:eastAsia="zh-CN"/>
        </w:rPr>
      </w:pPr>
      <w:r>
        <w:rPr>
          <w:rFonts w:hint="eastAsia" w:ascii="仿宋" w:hAnsi="仿宋" w:eastAsia="仿宋" w:cs="仿宋"/>
          <w:b w:val="0"/>
          <w:bCs w:val="0"/>
          <w:i w:val="0"/>
          <w:iCs w:val="0"/>
          <w:sz w:val="32"/>
          <w:szCs w:val="32"/>
        </w:rPr>
        <w:t>自治区贫困地区农村自来水厂供水用电补助资金</w:t>
      </w:r>
      <w:r>
        <w:rPr>
          <w:rFonts w:hint="eastAsia" w:ascii="仿宋" w:hAnsi="仿宋" w:eastAsia="仿宋" w:cs="仿宋"/>
          <w:b w:val="0"/>
          <w:bCs w:val="0"/>
          <w:i w:val="0"/>
          <w:iCs w:val="0"/>
          <w:sz w:val="32"/>
          <w:szCs w:val="32"/>
          <w:lang w:val="en-US" w:eastAsia="zh-CN"/>
        </w:rPr>
        <w:t>18万元</w:t>
      </w:r>
      <w:r>
        <w:rPr>
          <w:rFonts w:hint="eastAsia" w:ascii="仿宋" w:hAnsi="仿宋" w:eastAsia="仿宋" w:cs="仿宋"/>
          <w:b w:val="0"/>
          <w:bCs w:val="0"/>
          <w:i w:val="0"/>
          <w:iCs w:val="0"/>
          <w:sz w:val="32"/>
          <w:szCs w:val="32"/>
          <w:lang w:eastAsia="zh-CN"/>
        </w:rPr>
        <w:t>，解决了自来水厂</w:t>
      </w:r>
      <w:r>
        <w:rPr>
          <w:rFonts w:hint="eastAsia" w:ascii="仿宋" w:hAnsi="仿宋" w:eastAsia="仿宋" w:cs="仿宋"/>
          <w:b w:val="0"/>
          <w:bCs w:val="0"/>
          <w:i w:val="0"/>
          <w:iCs w:val="0"/>
          <w:sz w:val="32"/>
          <w:szCs w:val="32"/>
        </w:rPr>
        <w:t>3个月</w:t>
      </w:r>
      <w:r>
        <w:rPr>
          <w:rFonts w:hint="eastAsia" w:ascii="仿宋" w:hAnsi="仿宋" w:eastAsia="仿宋" w:cs="仿宋"/>
          <w:b w:val="0"/>
          <w:bCs w:val="0"/>
          <w:i w:val="0"/>
          <w:iCs w:val="0"/>
          <w:sz w:val="32"/>
          <w:szCs w:val="32"/>
          <w:lang w:eastAsia="zh-CN"/>
        </w:rPr>
        <w:t>运行及</w:t>
      </w:r>
      <w:r>
        <w:rPr>
          <w:rFonts w:hint="eastAsia" w:ascii="仿宋" w:hAnsi="仿宋" w:eastAsia="仿宋" w:cs="仿宋"/>
          <w:b w:val="0"/>
          <w:bCs w:val="0"/>
          <w:i w:val="0"/>
          <w:iCs w:val="0"/>
          <w:sz w:val="32"/>
          <w:szCs w:val="32"/>
        </w:rPr>
        <w:t>抽水机井电费</w:t>
      </w:r>
      <w:r>
        <w:rPr>
          <w:rFonts w:hint="eastAsia" w:ascii="仿宋" w:hAnsi="仿宋" w:eastAsia="仿宋" w:cs="仿宋"/>
          <w:b w:val="0"/>
          <w:bCs w:val="0"/>
          <w:i w:val="0"/>
          <w:iCs w:val="0"/>
          <w:sz w:val="32"/>
          <w:szCs w:val="32"/>
          <w:lang w:eastAsia="zh-CN"/>
        </w:rPr>
        <w:t>，</w:t>
      </w:r>
      <w:r>
        <w:rPr>
          <w:rFonts w:hint="eastAsia" w:ascii="仿宋" w:hAnsi="仿宋" w:eastAsia="仿宋" w:cs="仿宋"/>
          <w:b w:val="0"/>
          <w:bCs w:val="0"/>
          <w:i w:val="0"/>
          <w:iCs w:val="0"/>
          <w:sz w:val="32"/>
          <w:szCs w:val="32"/>
        </w:rPr>
        <w:t>南疆三地州及国家贫困县水管单位公益性人员基本支出经费</w:t>
      </w:r>
      <w:r>
        <w:rPr>
          <w:rFonts w:hint="eastAsia" w:ascii="仿宋" w:hAnsi="仿宋" w:eastAsia="仿宋" w:cs="仿宋"/>
          <w:b w:val="0"/>
          <w:bCs w:val="0"/>
          <w:i w:val="0"/>
          <w:iCs w:val="0"/>
          <w:sz w:val="32"/>
          <w:szCs w:val="32"/>
          <w:lang w:val="en-US" w:eastAsia="zh-CN"/>
        </w:rPr>
        <w:t>228万元，解决了90个公益性人员5个月的薪资待遇问题。促进了当地脱贫就业进程。</w:t>
      </w:r>
    </w:p>
    <w:p>
      <w:pPr>
        <w:adjustRightInd w:val="0"/>
        <w:snapToGrid w:val="0"/>
        <w:spacing w:line="560" w:lineRule="exact"/>
        <w:ind w:firstLine="624" w:firstLineChars="200"/>
        <w:rPr>
          <w:rFonts w:hint="eastAsia" w:ascii="仿宋" w:hAnsi="仿宋" w:eastAsia="仿宋"/>
          <w:b/>
          <w:bCs/>
          <w:spacing w:val="-4"/>
          <w:sz w:val="32"/>
          <w:szCs w:val="32"/>
          <w:lang w:eastAsia="zh-CN"/>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社会公益性项目。</w:t>
      </w:r>
    </w:p>
    <w:p>
      <w:pPr>
        <w:numPr>
          <w:ilvl w:val="0"/>
          <w:numId w:val="1"/>
        </w:numPr>
        <w:adjustRightInd w:val="0"/>
        <w:snapToGrid w:val="0"/>
        <w:spacing w:line="560" w:lineRule="exact"/>
        <w:ind w:firstLine="624"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pStyle w:val="2"/>
        <w:ind w:firstLine="640" w:firstLineChars="200"/>
        <w:rPr>
          <w:rFonts w:hint="eastAsia" w:ascii="仿宋" w:hAnsi="仿宋" w:eastAsia="仿宋" w:cs="仿宋"/>
          <w:b w:val="0"/>
          <w:bCs w:val="0"/>
          <w:i w:val="0"/>
          <w:iCs w:val="0"/>
          <w:sz w:val="32"/>
          <w:szCs w:val="32"/>
          <w:lang w:val="en-US" w:eastAsia="zh-CN"/>
        </w:rPr>
      </w:pPr>
      <w:r>
        <w:rPr>
          <w:rFonts w:hint="eastAsia" w:ascii="仿宋" w:hAnsi="仿宋" w:eastAsia="仿宋" w:cs="仿宋"/>
          <w:b w:val="0"/>
          <w:bCs w:val="0"/>
          <w:i w:val="0"/>
          <w:iCs w:val="0"/>
          <w:sz w:val="32"/>
          <w:szCs w:val="32"/>
          <w:lang w:eastAsia="zh-CN"/>
        </w:rPr>
        <w:t>解决了自来水厂</w:t>
      </w:r>
      <w:r>
        <w:rPr>
          <w:rFonts w:hint="eastAsia" w:ascii="仿宋" w:hAnsi="仿宋" w:eastAsia="仿宋" w:cs="仿宋"/>
          <w:b w:val="0"/>
          <w:bCs w:val="0"/>
          <w:i w:val="0"/>
          <w:iCs w:val="0"/>
          <w:sz w:val="32"/>
          <w:szCs w:val="32"/>
        </w:rPr>
        <w:t>3个月</w:t>
      </w:r>
      <w:r>
        <w:rPr>
          <w:rFonts w:hint="eastAsia" w:ascii="仿宋" w:hAnsi="仿宋" w:eastAsia="仿宋" w:cs="仿宋"/>
          <w:b w:val="0"/>
          <w:bCs w:val="0"/>
          <w:i w:val="0"/>
          <w:iCs w:val="0"/>
          <w:sz w:val="32"/>
          <w:szCs w:val="32"/>
          <w:lang w:eastAsia="zh-CN"/>
        </w:rPr>
        <w:t>运行及</w:t>
      </w:r>
      <w:r>
        <w:rPr>
          <w:rFonts w:hint="eastAsia" w:ascii="仿宋" w:hAnsi="仿宋" w:eastAsia="仿宋" w:cs="仿宋"/>
          <w:b w:val="0"/>
          <w:bCs w:val="0"/>
          <w:i w:val="0"/>
          <w:iCs w:val="0"/>
          <w:sz w:val="32"/>
          <w:szCs w:val="32"/>
        </w:rPr>
        <w:t>抽水机井电费</w:t>
      </w:r>
      <w:r>
        <w:rPr>
          <w:rFonts w:hint="eastAsia" w:ascii="仿宋" w:hAnsi="仿宋" w:eastAsia="仿宋" w:cs="仿宋"/>
          <w:b w:val="0"/>
          <w:bCs w:val="0"/>
          <w:i w:val="0"/>
          <w:iCs w:val="0"/>
          <w:sz w:val="32"/>
          <w:szCs w:val="32"/>
          <w:lang w:eastAsia="zh-CN"/>
        </w:rPr>
        <w:t>，</w:t>
      </w:r>
      <w:r>
        <w:rPr>
          <w:rFonts w:hint="eastAsia" w:ascii="仿宋" w:hAnsi="仿宋" w:eastAsia="仿宋" w:cs="仿宋"/>
          <w:b w:val="0"/>
          <w:bCs w:val="0"/>
          <w:i w:val="0"/>
          <w:iCs w:val="0"/>
          <w:sz w:val="32"/>
          <w:szCs w:val="32"/>
          <w:lang w:val="en-US" w:eastAsia="zh-CN"/>
        </w:rPr>
        <w:t>解决了90个公益性人员5个月的薪资待遇问题。促进了当地脱贫就业进程。</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val="0"/>
          <w:bCs w:val="0"/>
          <w:color w:val="000000" w:themeColor="text1"/>
          <w:sz w:val="32"/>
          <w:szCs w:val="32"/>
          <w:lang w:val="en-US" w:eastAsia="zh-CN"/>
        </w:rPr>
      </w:pPr>
      <w:r>
        <w:rPr>
          <w:rFonts w:hint="eastAsia" w:ascii="仿宋" w:hAnsi="仿宋" w:eastAsia="仿宋" w:cs="仿宋"/>
          <w:b w:val="0"/>
          <w:bCs w:val="0"/>
          <w:color w:val="000000" w:themeColor="text1"/>
          <w:sz w:val="32"/>
          <w:szCs w:val="32"/>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val="0"/>
          <w:bCs w:val="0"/>
          <w:color w:val="000000" w:themeColor="text1"/>
          <w:sz w:val="32"/>
          <w:szCs w:val="32"/>
          <w:lang w:val="en-US" w:eastAsia="zh-CN"/>
        </w:rPr>
      </w:pPr>
      <w:r>
        <w:rPr>
          <w:rFonts w:hint="eastAsia" w:ascii="仿宋" w:hAnsi="仿宋" w:eastAsia="仿宋" w:cs="仿宋"/>
          <w:b w:val="0"/>
          <w:bCs w:val="0"/>
          <w:color w:val="000000" w:themeColor="text1"/>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2018年社会公益性项目，项目总投资306万元，全部为中央资金，目前已全部到位，到位率达100%，使用率100%。</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英吉沙县社会公益性项目，项目资金已全部执行完毕。</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color w:val="auto"/>
          <w:spacing w:val="-4"/>
          <w:sz w:val="32"/>
          <w:szCs w:val="32"/>
          <w:lang w:eastAsia="zh-CN"/>
        </w:rPr>
        <w:t>旱</w:t>
      </w:r>
      <w:r>
        <w:rPr>
          <w:rFonts w:hint="eastAsia" w:ascii="仿宋" w:hAnsi="仿宋" w:eastAsia="仿宋"/>
          <w:bCs/>
          <w:color w:val="auto"/>
          <w:spacing w:val="-4"/>
          <w:sz w:val="32"/>
          <w:szCs w:val="32"/>
        </w:rPr>
        <w:t>项目</w:t>
      </w:r>
      <w:r>
        <w:rPr>
          <w:rFonts w:hint="eastAsia" w:ascii="仿宋" w:hAnsi="仿宋" w:eastAsia="仿宋"/>
          <w:bCs/>
          <w:color w:val="auto"/>
          <w:spacing w:val="-4"/>
          <w:sz w:val="32"/>
          <w:szCs w:val="32"/>
          <w:lang w:eastAsia="zh-CN"/>
        </w:rPr>
        <w:t>资金的</w:t>
      </w:r>
      <w:r>
        <w:rPr>
          <w:rFonts w:hint="eastAsia" w:ascii="仿宋" w:hAnsi="仿宋" w:eastAsia="仿宋"/>
          <w:bCs/>
          <w:color w:val="auto"/>
          <w:spacing w:val="-4"/>
          <w:sz w:val="32"/>
          <w:szCs w:val="32"/>
        </w:rPr>
        <w:t>支出符合</w:t>
      </w:r>
      <w:r>
        <w:rPr>
          <w:rFonts w:hint="eastAsia" w:ascii="仿宋" w:hAnsi="仿宋" w:eastAsia="仿宋"/>
          <w:bCs/>
          <w:color w:val="auto"/>
          <w:spacing w:val="-4"/>
          <w:sz w:val="32"/>
          <w:szCs w:val="32"/>
          <w:lang w:eastAsia="zh-CN"/>
        </w:rPr>
        <w:t>喀什地区</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w:t>
      </w:r>
      <w:r>
        <w:rPr>
          <w:rFonts w:hint="eastAsia" w:ascii="仿宋" w:hAnsi="仿宋" w:eastAsia="仿宋" w:cs="仿宋"/>
          <w:color w:val="000000" w:themeColor="text1"/>
          <w:sz w:val="32"/>
          <w:szCs w:val="32"/>
          <w:lang w:val="en-US" w:eastAsia="zh-CN"/>
        </w:rPr>
        <w:t>英吉沙县社会公益性项目</w:t>
      </w:r>
      <w:r>
        <w:rPr>
          <w:rFonts w:hint="eastAsia" w:ascii="仿宋" w:hAnsi="仿宋" w:eastAsia="仿宋" w:cs="仿宋"/>
          <w:sz w:val="32"/>
          <w:szCs w:val="32"/>
          <w:lang w:val="en-US" w:eastAsia="zh-CN"/>
        </w:rPr>
        <w:t>，实施单位严格水利局财务规章制度予以实施。在实施工程中，严格按照批复的实施方案确定的建设内容和标准进行实施，严格执行联席会议制度、水利局财经领导小组会议制度。转款专户专项使用，不得挪用。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eastAsia="zh-CN"/>
        </w:rPr>
        <w:t>为确保项目的顺利实施，水利局加强了项目资金的监督管理。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监督检查管理方面：建立严格的监督检查机制，强化追责问责，确保</w:t>
      </w:r>
      <w:r>
        <w:rPr>
          <w:rFonts w:hint="eastAsia" w:eastAsia="仿宋_GB2312" w:cs="Times New Roman"/>
          <w:kern w:val="2"/>
          <w:sz w:val="32"/>
          <w:szCs w:val="32"/>
          <w:lang w:val="en-US" w:eastAsia="zh-CN" w:bidi="ar-SA"/>
        </w:rPr>
        <w:t>资金落实到位，项目实现实实在在的成效</w:t>
      </w:r>
      <w:r>
        <w:rPr>
          <w:rFonts w:hint="eastAsia" w:ascii="Times New Roman" w:hAnsi="Times New Roman" w:eastAsia="仿宋_GB2312" w:cs="Times New Roman"/>
          <w:kern w:val="2"/>
          <w:sz w:val="32"/>
          <w:szCs w:val="32"/>
          <w:lang w:val="en-US" w:eastAsia="zh-CN" w:bidi="ar-SA"/>
        </w:rPr>
        <w:t>。采取检查、专项稽查、定期督导等方式，全面加强督导检查。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pPr>
      <w:r>
        <w:rPr>
          <w:rFonts w:hint="eastAsia" w:ascii="Times New Roman" w:hAnsi="Times New Roman" w:eastAsia="仿宋_GB2312" w:cs="Times New Roman"/>
          <w:kern w:val="2"/>
          <w:sz w:val="32"/>
          <w:szCs w:val="32"/>
          <w:lang w:val="en-US" w:eastAsia="zh-CN" w:bidi="ar-SA"/>
        </w:rPr>
        <w:t>切实加强项目资金管理，设立财务专户，做到专款专用，保障资金安全。建立健全水利系统内部的约束机制和会计核算监督体系，</w:t>
      </w:r>
      <w:r>
        <w:rPr>
          <w:rFonts w:hint="eastAsia" w:eastAsia="仿宋_GB2312" w:cs="Times New Roman"/>
          <w:kern w:val="2"/>
          <w:sz w:val="32"/>
          <w:szCs w:val="32"/>
          <w:lang w:val="en-US" w:eastAsia="zh-CN" w:bidi="ar-SA"/>
        </w:rPr>
        <w:t>建立每笔专项资金使用公示制度。</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Style w:val="18"/>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项目资金已全部执行完毕。</w:t>
      </w:r>
    </w:p>
    <w:p>
      <w:pPr>
        <w:keepNext w:val="0"/>
        <w:keepLines w:val="0"/>
        <w:pageBreakBefore w:val="0"/>
        <w:widowControl w:val="0"/>
        <w:numPr>
          <w:ilvl w:val="0"/>
          <w:numId w:val="2"/>
        </w:numPr>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项目完成质量。</w:t>
      </w:r>
    </w:p>
    <w:p>
      <w:pPr>
        <w:pStyle w:val="2"/>
        <w:numPr>
          <w:ilvl w:val="0"/>
          <w:numId w:val="0"/>
        </w:numPr>
        <w:rPr>
          <w:rFonts w:hint="eastAsia" w:ascii="仿宋" w:hAnsi="仿宋" w:eastAsia="仿宋" w:cs="仿宋"/>
          <w:b w:val="0"/>
          <w:bCs w:val="0"/>
          <w:i w:val="0"/>
          <w:iCs w:val="0"/>
          <w:sz w:val="32"/>
          <w:szCs w:val="32"/>
          <w:lang w:val="en-US" w:eastAsia="zh-CN"/>
        </w:rPr>
      </w:pPr>
      <w:r>
        <w:rPr>
          <w:rFonts w:hint="eastAsia" w:ascii="仿宋" w:hAnsi="仿宋" w:eastAsia="仿宋" w:cs="仿宋"/>
          <w:b w:val="0"/>
          <w:bCs w:val="0"/>
          <w:i w:val="0"/>
          <w:iCs w:val="0"/>
          <w:sz w:val="32"/>
          <w:szCs w:val="32"/>
          <w:lang w:val="en-US" w:eastAsia="zh-CN"/>
        </w:rPr>
        <w:t>水费全部缴纳完毕，公益性人员薪资待遇彻底得到解决，保证了工作的正常进行。</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解决了水利系统正常的经费，帮助了水利系统度过了瓶颈阶段。</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项目资金执行完成后，经费困难问题得到彻底解决，环缓解了经济压力，促进了当地劳动力就业进程，为脱贫攻坚工作添砖加瓦。</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3、满意度指标完成情况分析。</w:t>
      </w:r>
    </w:p>
    <w:p>
      <w:pPr>
        <w:adjustRightInd w:val="0"/>
        <w:snapToGrid w:val="0"/>
        <w:spacing w:line="56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广大职工满意度%100。完成三级指标13个</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auto"/>
          <w:spacing w:val="-4"/>
          <w:sz w:val="32"/>
          <w:szCs w:val="32"/>
        </w:rPr>
        <w:t>本次评价通过文件研读、实地调研、数据分析等方式，全面了解项目资金的使用效率和效果，项目</w:t>
      </w:r>
      <w:r>
        <w:rPr>
          <w:rFonts w:hint="eastAsia" w:ascii="仿宋" w:hAnsi="仿宋" w:eastAsia="仿宋"/>
          <w:color w:val="auto"/>
          <w:spacing w:val="-4"/>
          <w:sz w:val="32"/>
          <w:szCs w:val="32"/>
          <w:lang w:eastAsia="zh-CN"/>
        </w:rPr>
        <w:t>建设</w:t>
      </w:r>
      <w:r>
        <w:rPr>
          <w:rFonts w:hint="eastAsia" w:ascii="仿宋" w:hAnsi="仿宋" w:eastAsia="仿宋"/>
          <w:color w:val="auto"/>
          <w:spacing w:val="-4"/>
          <w:sz w:val="32"/>
          <w:szCs w:val="32"/>
        </w:rPr>
        <w:t>管理过程规范，完成了预期绩效目标。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hint="eastAsia" w:ascii="仿宋" w:hAnsi="仿宋" w:eastAsia="仿宋"/>
          <w:spacing w:val="-4"/>
          <w:sz w:val="32"/>
          <w:szCs w:val="32"/>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09E2EC"/>
    <w:multiLevelType w:val="singleLevel"/>
    <w:tmpl w:val="B009E2EC"/>
    <w:lvl w:ilvl="0" w:tentative="0">
      <w:start w:val="2"/>
      <w:numFmt w:val="decimal"/>
      <w:suff w:val="nothing"/>
      <w:lvlText w:val="（%1）"/>
      <w:lvlJc w:val="left"/>
    </w:lvl>
  </w:abstractNum>
  <w:abstractNum w:abstractNumId="1">
    <w:nsid w:val="6036929B"/>
    <w:multiLevelType w:val="singleLevel"/>
    <w:tmpl w:val="6036929B"/>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023DB6"/>
    <w:rsid w:val="0189355F"/>
    <w:rsid w:val="038F17EA"/>
    <w:rsid w:val="0B0A4165"/>
    <w:rsid w:val="0E1955EA"/>
    <w:rsid w:val="0E790D93"/>
    <w:rsid w:val="0F340802"/>
    <w:rsid w:val="0F53345D"/>
    <w:rsid w:val="0FB52C06"/>
    <w:rsid w:val="116772FA"/>
    <w:rsid w:val="12627131"/>
    <w:rsid w:val="18AA2B97"/>
    <w:rsid w:val="28E40B19"/>
    <w:rsid w:val="2A8F4283"/>
    <w:rsid w:val="355D177F"/>
    <w:rsid w:val="362848E9"/>
    <w:rsid w:val="390B4713"/>
    <w:rsid w:val="4F4F420F"/>
    <w:rsid w:val="4FA51193"/>
    <w:rsid w:val="52F97EC1"/>
    <w:rsid w:val="5CFA211B"/>
    <w:rsid w:val="5EDF7889"/>
    <w:rsid w:val="65A9521D"/>
    <w:rsid w:val="67097D72"/>
    <w:rsid w:val="6B81262E"/>
    <w:rsid w:val="6E0C70FC"/>
    <w:rsid w:val="74291907"/>
    <w:rsid w:val="79B771C1"/>
    <w:rsid w:val="79E231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19</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2019-01-29T06:05:14Z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